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C71" w:rsidRPr="003A1812" w:rsidRDefault="00B02C71" w:rsidP="0055781A">
      <w:pPr>
        <w:spacing w:line="580" w:lineRule="exact"/>
        <w:jc w:val="both"/>
        <w:rPr>
          <w:rFonts w:ascii="Arial" w:eastAsia="Calibri" w:hAnsi="Arial" w:cs="Arial"/>
          <w:b/>
          <w:caps/>
          <w:noProof/>
          <w:color w:val="767171"/>
          <w:spacing w:val="-6"/>
          <w:sz w:val="52"/>
          <w:szCs w:val="24"/>
          <w:vertAlign w:val="subscript"/>
          <w14:textFill>
            <w14:gradFill>
              <w14:gsLst>
                <w14:gs w14:pos="0">
                  <w14:srgbClr w14:val="E52329"/>
                </w14:gs>
                <w14:gs w14:pos="32000">
                  <w14:srgbClr w14:val="F7A823"/>
                </w14:gs>
                <w14:gs w14:pos="66000">
                  <w14:srgbClr w14:val="4EB051"/>
                </w14:gs>
                <w14:gs w14:pos="99000">
                  <w14:srgbClr w14:val="169FDB"/>
                </w14:gs>
              </w14:gsLst>
              <w14:lin w14:ang="0" w14:scaled="0"/>
            </w14:gradFill>
          </w14:textFill>
        </w:rPr>
      </w:pPr>
      <w:r w:rsidRPr="003A1812">
        <w:rPr>
          <w:rFonts w:ascii="Arial" w:eastAsia="Calibri" w:hAnsi="Arial" w:cs="Times New Roman"/>
          <w:b/>
          <w:noProof/>
          <w:color w:val="000000"/>
          <w:sz w:val="48"/>
          <w:szCs w:val="52"/>
          <w:lang w:eastAsia="ru-RU"/>
        </w:rPr>
        <w:drawing>
          <wp:anchor distT="0" distB="0" distL="114300" distR="114300" simplePos="0" relativeHeight="251659264" behindDoc="0" locked="0" layoutInCell="1" allowOverlap="1" wp14:anchorId="1DB9EE08" wp14:editId="00ED6B26">
            <wp:simplePos x="0" y="0"/>
            <wp:positionH relativeFrom="margin">
              <wp:align>left</wp:align>
            </wp:positionH>
            <wp:positionV relativeFrom="paragraph">
              <wp:align>top</wp:align>
            </wp:positionV>
            <wp:extent cx="661035" cy="27432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трелка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72E8"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</w:t>
      </w:r>
      <w:r w:rsidR="002A5F3C"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Как меняется </w:t>
      </w:r>
      <w:r w:rsidR="008D1B5D"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половозрастная </w:t>
      </w:r>
      <w:r w:rsidR="002A5F3C"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структура населения </w:t>
      </w:r>
      <w:r w:rsidR="00F0058B" w:rsidRPr="00F0058B"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</w:t>
      </w:r>
      <w:r w:rsidR="002A5F3C"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Бурятии</w:t>
      </w:r>
      <w:r w:rsidR="008D1B5D"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?</w:t>
      </w:r>
    </w:p>
    <w:p w:rsidR="00D67391" w:rsidRDefault="00B1576F" w:rsidP="0055781A">
      <w:pPr>
        <w:ind w:firstLine="851"/>
        <w:jc w:val="both"/>
        <w:rPr>
          <w:rFonts w:ascii="Arial" w:eastAsia="Calibri" w:hAnsi="Arial" w:cs="Arial"/>
          <w:b/>
          <w:color w:val="767171"/>
          <w:sz w:val="32"/>
          <w:szCs w:val="32"/>
        </w:rPr>
      </w:pPr>
      <w:r>
        <w:rPr>
          <w:rFonts w:ascii="Arial" w:eastAsia="Calibri" w:hAnsi="Arial" w:cs="Arial"/>
          <w:b/>
          <w:color w:val="767171"/>
          <w:sz w:val="32"/>
          <w:szCs w:val="32"/>
        </w:rPr>
        <w:t>Статистика рождаемости</w:t>
      </w:r>
      <w:r w:rsidR="006D6271">
        <w:rPr>
          <w:rFonts w:ascii="Arial" w:eastAsia="Calibri" w:hAnsi="Arial" w:cs="Arial"/>
          <w:b/>
          <w:color w:val="767171"/>
          <w:sz w:val="32"/>
          <w:szCs w:val="32"/>
        </w:rPr>
        <w:t xml:space="preserve"> показыва</w:t>
      </w:r>
      <w:r>
        <w:rPr>
          <w:rFonts w:ascii="Arial" w:eastAsia="Calibri" w:hAnsi="Arial" w:cs="Arial"/>
          <w:b/>
          <w:color w:val="767171"/>
          <w:sz w:val="32"/>
          <w:szCs w:val="32"/>
        </w:rPr>
        <w:t>е</w:t>
      </w:r>
      <w:r w:rsidR="006D6271">
        <w:rPr>
          <w:rFonts w:ascii="Arial" w:eastAsia="Calibri" w:hAnsi="Arial" w:cs="Arial"/>
          <w:b/>
          <w:color w:val="767171"/>
          <w:sz w:val="32"/>
          <w:szCs w:val="32"/>
        </w:rPr>
        <w:t>т, что на территории Республики Бурятия мальчиков рождается больше, чем девочек. С</w:t>
      </w:r>
      <w:r w:rsidR="00B32EE5">
        <w:rPr>
          <w:rFonts w:ascii="Arial" w:eastAsia="Calibri" w:hAnsi="Arial" w:cs="Arial"/>
          <w:b/>
          <w:color w:val="767171"/>
          <w:sz w:val="32"/>
          <w:szCs w:val="32"/>
        </w:rPr>
        <w:t xml:space="preserve">о </w:t>
      </w:r>
      <w:r w:rsidR="006D6271">
        <w:rPr>
          <w:rFonts w:ascii="Arial" w:eastAsia="Calibri" w:hAnsi="Arial" w:cs="Arial"/>
          <w:b/>
          <w:color w:val="767171"/>
          <w:sz w:val="32"/>
          <w:szCs w:val="32"/>
        </w:rPr>
        <w:t>временем ситуация меняется и</w:t>
      </w:r>
      <w:r w:rsidR="00B32EE5">
        <w:rPr>
          <w:rFonts w:ascii="Arial" w:eastAsia="Calibri" w:hAnsi="Arial" w:cs="Arial"/>
          <w:b/>
          <w:color w:val="767171"/>
          <w:sz w:val="32"/>
          <w:szCs w:val="32"/>
        </w:rPr>
        <w:t xml:space="preserve"> как показывают переписи населения,</w:t>
      </w:r>
      <w:r w:rsidR="006D6271">
        <w:rPr>
          <w:rFonts w:ascii="Arial" w:eastAsia="Calibri" w:hAnsi="Arial" w:cs="Arial"/>
          <w:b/>
          <w:color w:val="767171"/>
          <w:sz w:val="32"/>
          <w:szCs w:val="32"/>
        </w:rPr>
        <w:t xml:space="preserve"> уже к 30 годам представителей сильного пола становится меньше представителей слабого.</w:t>
      </w:r>
      <w:r w:rsidR="00EF7F41">
        <w:rPr>
          <w:rFonts w:ascii="Arial" w:eastAsia="Calibri" w:hAnsi="Arial" w:cs="Arial"/>
          <w:b/>
          <w:color w:val="767171"/>
          <w:sz w:val="32"/>
          <w:szCs w:val="32"/>
        </w:rPr>
        <w:t xml:space="preserve"> </w:t>
      </w:r>
    </w:p>
    <w:p w:rsidR="001C0177" w:rsidRDefault="00440FEB" w:rsidP="009172BA">
      <w:pPr>
        <w:spacing w:after="0" w:line="360" w:lineRule="auto"/>
        <w:ind w:firstLine="851"/>
        <w:jc w:val="both"/>
        <w:rPr>
          <w:rFonts w:ascii="Arial" w:eastAsia="Calibri" w:hAnsi="Arial" w:cs="Arial"/>
          <w:color w:val="525252"/>
          <w:sz w:val="24"/>
          <w:szCs w:val="24"/>
          <w:lang w:eastAsia="ru-RU"/>
        </w:rPr>
      </w:pP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Проблема нехватки мужчин в Бурятии, как и по всей России, кроется не в низкой рождаемости, а в высокой преждевременной смертности мужчин. </w:t>
      </w:r>
      <w:r w:rsidR="008D1B5D">
        <w:rPr>
          <w:rFonts w:ascii="Arial" w:eastAsia="Calibri" w:hAnsi="Arial" w:cs="Arial"/>
          <w:color w:val="525252"/>
          <w:sz w:val="24"/>
          <w:szCs w:val="24"/>
          <w:lang w:eastAsia="ru-RU"/>
        </w:rPr>
        <w:t>Как показывают</w:t>
      </w:r>
      <w:r w:rsidR="001C0177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перепис</w:t>
      </w:r>
      <w:r w:rsidR="008D1B5D">
        <w:rPr>
          <w:rFonts w:ascii="Arial" w:eastAsia="Calibri" w:hAnsi="Arial" w:cs="Arial"/>
          <w:color w:val="525252"/>
          <w:sz w:val="24"/>
          <w:szCs w:val="24"/>
          <w:lang w:eastAsia="ru-RU"/>
        </w:rPr>
        <w:t>и</w:t>
      </w:r>
      <w:r w:rsidR="001C0177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населения</w:t>
      </w:r>
      <w:r w:rsidR="00AD005C">
        <w:rPr>
          <w:rFonts w:ascii="Arial" w:eastAsia="Calibri" w:hAnsi="Arial" w:cs="Arial"/>
          <w:color w:val="525252"/>
          <w:sz w:val="24"/>
          <w:szCs w:val="24"/>
          <w:lang w:eastAsia="ru-RU"/>
        </w:rPr>
        <w:t>,</w:t>
      </w:r>
      <w:r w:rsidR="001C0177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в Бурятии п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роблема преобладания </w:t>
      </w:r>
      <w:r w:rsidR="001C0177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численности женщин </w:t>
      </w:r>
      <w:r w:rsidR="00AD005C">
        <w:rPr>
          <w:rFonts w:ascii="Arial" w:eastAsia="Calibri" w:hAnsi="Arial" w:cs="Arial"/>
          <w:color w:val="525252"/>
          <w:sz w:val="24"/>
          <w:szCs w:val="24"/>
          <w:lang w:eastAsia="ru-RU"/>
        </w:rPr>
        <w:t>стала актуальна с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1959 года,</w:t>
      </w:r>
      <w:r w:rsidR="004E30F8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тогда </w:t>
      </w:r>
      <w:r w:rsidR="00AD005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доля </w:t>
      </w:r>
      <w:r w:rsidR="00B1576F">
        <w:rPr>
          <w:rFonts w:ascii="Arial" w:eastAsia="Calibri" w:hAnsi="Arial" w:cs="Arial"/>
          <w:color w:val="525252"/>
          <w:sz w:val="24"/>
          <w:szCs w:val="24"/>
          <w:lang w:eastAsia="ru-RU"/>
        </w:rPr>
        <w:t>мужчин</w:t>
      </w:r>
      <w:r w:rsidR="00AD005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в общей численности населения составила </w:t>
      </w:r>
      <w:r w:rsidR="00B1576F">
        <w:rPr>
          <w:rFonts w:ascii="Arial" w:eastAsia="Calibri" w:hAnsi="Arial" w:cs="Arial"/>
          <w:color w:val="525252"/>
          <w:sz w:val="24"/>
          <w:szCs w:val="24"/>
          <w:lang w:eastAsia="ru-RU"/>
        </w:rPr>
        <w:t>46</w:t>
      </w:r>
      <w:r w:rsidR="00AD005C">
        <w:rPr>
          <w:rFonts w:ascii="Arial" w:eastAsia="Calibri" w:hAnsi="Arial" w:cs="Arial"/>
          <w:color w:val="525252"/>
          <w:sz w:val="24"/>
          <w:szCs w:val="24"/>
          <w:lang w:eastAsia="ru-RU"/>
        </w:rPr>
        <w:t>,5 %.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</w:t>
      </w:r>
      <w:r w:rsidR="00AD005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До 1989 года, при росте общей численности населения, ситуация менялась в сторону улучшения показателя соотношения полов. </w:t>
      </w:r>
      <w:r w:rsidR="00B1576F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В 1989 году доля мужчин в общей численности населения составила 48,6 %. </w:t>
      </w:r>
    </w:p>
    <w:p w:rsidR="002A5F3C" w:rsidRPr="002A5F3C" w:rsidRDefault="00440FEB" w:rsidP="009172BA">
      <w:pPr>
        <w:spacing w:after="0" w:line="360" w:lineRule="auto"/>
        <w:ind w:firstLine="851"/>
        <w:jc w:val="both"/>
        <w:rPr>
          <w:rFonts w:ascii="Arial" w:eastAsia="Calibri" w:hAnsi="Arial" w:cs="Arial"/>
          <w:color w:val="525252"/>
          <w:sz w:val="24"/>
          <w:szCs w:val="24"/>
          <w:lang w:eastAsia="ru-RU"/>
        </w:rPr>
      </w:pP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По итогам</w:t>
      </w:r>
      <w:r w:rsidR="00F10BD8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Всероссийской перепис</w:t>
      </w:r>
      <w:r w:rsidR="001C0177">
        <w:rPr>
          <w:rFonts w:ascii="Arial" w:eastAsia="Calibri" w:hAnsi="Arial" w:cs="Arial"/>
          <w:color w:val="525252"/>
          <w:sz w:val="24"/>
          <w:szCs w:val="24"/>
          <w:lang w:eastAsia="ru-RU"/>
        </w:rPr>
        <w:t>и</w:t>
      </w:r>
      <w:r w:rsidR="00F10BD8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населения 2010 года</w:t>
      </w:r>
      <w:r w:rsidR="009172BA">
        <w:rPr>
          <w:rFonts w:ascii="Arial" w:eastAsia="Calibri" w:hAnsi="Arial" w:cs="Arial"/>
          <w:color w:val="525252"/>
          <w:sz w:val="24"/>
          <w:szCs w:val="24"/>
          <w:lang w:eastAsia="ru-RU"/>
        </w:rPr>
        <w:t>,</w:t>
      </w:r>
      <w:r w:rsidR="00F10BD8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</w:t>
      </w:r>
      <w:r w:rsidR="00F10BD8">
        <w:rPr>
          <w:rFonts w:ascii="Arial" w:eastAsia="Calibri" w:hAnsi="Arial" w:cs="Arial"/>
          <w:color w:val="525252"/>
          <w:sz w:val="24"/>
          <w:szCs w:val="24"/>
          <w:lang w:eastAsia="ru-RU"/>
        </w:rPr>
        <w:t>о</w:t>
      </w:r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>бщая численность населения Республики Бурятия состав</w:t>
      </w:r>
      <w:r w:rsidR="00FF6D4A">
        <w:rPr>
          <w:rFonts w:ascii="Arial" w:eastAsia="Calibri" w:hAnsi="Arial" w:cs="Arial"/>
          <w:color w:val="525252"/>
          <w:sz w:val="24"/>
          <w:szCs w:val="24"/>
          <w:lang w:eastAsia="ru-RU"/>
        </w:rPr>
        <w:t>ила</w:t>
      </w:r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972,0 тыс. человек, в том числе 462,3 тыс. мужчин и 509,7 тыс. женщин.</w:t>
      </w:r>
      <w:r w:rsidR="00F10BD8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</w:t>
      </w:r>
      <w:r w:rsidR="002A5F3C" w:rsidRPr="009172BA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По сравнению с 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1989</w:t>
      </w:r>
      <w:r w:rsidR="002A5F3C" w:rsidRPr="009172BA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годом</w:t>
      </w:r>
      <w:r w:rsidR="002D5077">
        <w:rPr>
          <w:rFonts w:ascii="Arial" w:eastAsia="Calibri" w:hAnsi="Arial" w:cs="Arial"/>
          <w:color w:val="525252"/>
          <w:sz w:val="24"/>
          <w:szCs w:val="24"/>
          <w:lang w:eastAsia="ru-RU"/>
        </w:rPr>
        <w:t>,</w:t>
      </w:r>
      <w:r w:rsidR="002A5F3C" w:rsidRPr="009172BA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численность мужчин сократилась на </w:t>
      </w:r>
      <w:r w:rsidR="00386BE9">
        <w:rPr>
          <w:rFonts w:ascii="Arial" w:eastAsia="Calibri" w:hAnsi="Arial" w:cs="Arial"/>
          <w:color w:val="525252"/>
          <w:sz w:val="24"/>
          <w:szCs w:val="24"/>
          <w:lang w:eastAsia="ru-RU"/>
        </w:rPr>
        <w:t>42,1</w:t>
      </w:r>
      <w:r w:rsidR="002A5F3C" w:rsidRPr="009172BA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тыс. человек или на </w:t>
      </w:r>
      <w:r w:rsidR="00386BE9">
        <w:rPr>
          <w:rFonts w:ascii="Arial" w:eastAsia="Calibri" w:hAnsi="Arial" w:cs="Arial"/>
          <w:color w:val="525252"/>
          <w:sz w:val="24"/>
          <w:szCs w:val="24"/>
          <w:lang w:eastAsia="ru-RU"/>
        </w:rPr>
        <w:t>8,3</w:t>
      </w:r>
      <w:r w:rsidR="002A5F3C" w:rsidRPr="009172BA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%, женщин - на </w:t>
      </w:r>
      <w:r w:rsidR="00386BE9">
        <w:rPr>
          <w:rFonts w:ascii="Arial" w:eastAsia="Calibri" w:hAnsi="Arial" w:cs="Arial"/>
          <w:color w:val="525252"/>
          <w:sz w:val="24"/>
          <w:szCs w:val="24"/>
          <w:lang w:eastAsia="ru-RU"/>
        </w:rPr>
        <w:t>24,1</w:t>
      </w:r>
      <w:r w:rsidR="002A5F3C" w:rsidRPr="009172BA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тыс. человек или на </w:t>
      </w:r>
      <w:r w:rsidR="00386BE9">
        <w:rPr>
          <w:rFonts w:ascii="Arial" w:eastAsia="Calibri" w:hAnsi="Arial" w:cs="Arial"/>
          <w:color w:val="525252"/>
          <w:sz w:val="24"/>
          <w:szCs w:val="24"/>
          <w:lang w:eastAsia="ru-RU"/>
        </w:rPr>
        <w:t>4,5</w:t>
      </w:r>
      <w:r w:rsidR="002A5F3C" w:rsidRPr="009172BA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%.</w:t>
      </w:r>
    </w:p>
    <w:p w:rsidR="006D6271" w:rsidRDefault="00386BE9" w:rsidP="002A5F3C">
      <w:pPr>
        <w:spacing w:after="0" w:line="360" w:lineRule="auto"/>
        <w:ind w:firstLine="851"/>
        <w:jc w:val="both"/>
        <w:rPr>
          <w:rFonts w:ascii="Arial" w:eastAsia="Calibri" w:hAnsi="Arial" w:cs="Arial"/>
          <w:color w:val="525252"/>
          <w:sz w:val="24"/>
          <w:szCs w:val="24"/>
          <w:lang w:eastAsia="ru-RU"/>
        </w:rPr>
      </w:pP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В разрезе муниципальных образований Республики Бурятия, перепись 2010 года показала: ч</w:t>
      </w:r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исленность 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мужчин</w:t>
      </w:r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пр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еобладает лишь в </w:t>
      </w:r>
      <w:proofErr w:type="spellStart"/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>Джидинско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м</w:t>
      </w:r>
      <w:proofErr w:type="spellEnd"/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>, Кяхтинско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м</w:t>
      </w:r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>, Муйско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м</w:t>
      </w:r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и Окинско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м</w:t>
      </w:r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район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ах</w:t>
      </w:r>
      <w:r w:rsidR="002A5F3C"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. </w:t>
      </w:r>
    </w:p>
    <w:p w:rsidR="005F73AA" w:rsidRDefault="004E30F8" w:rsidP="005F73AA">
      <w:pPr>
        <w:spacing w:after="0" w:line="360" w:lineRule="auto"/>
        <w:ind w:firstLine="851"/>
        <w:jc w:val="both"/>
        <w:rPr>
          <w:rFonts w:ascii="Arial" w:eastAsia="Calibri" w:hAnsi="Arial" w:cs="Arial"/>
          <w:color w:val="525252"/>
          <w:sz w:val="24"/>
          <w:szCs w:val="24"/>
          <w:lang w:eastAsia="ru-RU"/>
        </w:rPr>
      </w:pP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>Что касается возрастных характеристик населения</w:t>
      </w:r>
      <w:r w:rsidR="002D5077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республики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, </w:t>
      </w:r>
      <w:r w:rsidR="002D5077">
        <w:rPr>
          <w:rFonts w:ascii="Arial" w:eastAsia="Calibri" w:hAnsi="Arial" w:cs="Arial"/>
          <w:color w:val="525252"/>
          <w:sz w:val="24"/>
          <w:szCs w:val="24"/>
          <w:lang w:eastAsia="ru-RU"/>
        </w:rPr>
        <w:t>с 1989 года наблюдается существенное снижение численности населения моложе трудоспособного возраста</w:t>
      </w:r>
      <w:r w:rsidR="005F73AA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(на 90,6 тыс. человек)</w:t>
      </w:r>
      <w:r w:rsidR="002D5077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и увеличение населения старше трудоспособного возраста</w:t>
      </w:r>
      <w:r w:rsidR="005F73AA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(на 32,2 тыс. человек)</w:t>
      </w:r>
      <w:r w:rsidR="002D5077">
        <w:rPr>
          <w:rFonts w:ascii="Arial" w:eastAsia="Calibri" w:hAnsi="Arial" w:cs="Arial"/>
          <w:color w:val="525252"/>
          <w:sz w:val="24"/>
          <w:szCs w:val="24"/>
          <w:lang w:eastAsia="ru-RU"/>
        </w:rPr>
        <w:t>.</w:t>
      </w:r>
      <w:r w:rsidR="002D5077" w:rsidRPr="002D5077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</w:t>
      </w:r>
      <w:r w:rsidR="002D5077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2A5F3C" w:rsidRDefault="002A5F3C" w:rsidP="002A5F3C">
      <w:pPr>
        <w:spacing w:after="0" w:line="360" w:lineRule="auto"/>
        <w:ind w:firstLine="851"/>
        <w:jc w:val="both"/>
        <w:rPr>
          <w:rFonts w:ascii="Arial" w:eastAsia="Calibri" w:hAnsi="Arial" w:cs="Arial"/>
          <w:color w:val="525252"/>
          <w:sz w:val="24"/>
          <w:szCs w:val="24"/>
          <w:lang w:eastAsia="ru-RU"/>
        </w:rPr>
      </w:pPr>
      <w:r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По данным Всероссийской переписи населения 2010 года численность населения Республики Бурятия в трудоспособном </w:t>
      </w:r>
      <w:proofErr w:type="gramStart"/>
      <w:r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>возрасте</w:t>
      </w:r>
      <w:proofErr w:type="gramEnd"/>
      <w:r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(мужчины 16-59 лет, женщины 16-54 лет) составила 603,6 тыс. человек (62 % общей численности </w:t>
      </w:r>
      <w:r w:rsidRPr="002A5F3C">
        <w:rPr>
          <w:rFonts w:ascii="Arial" w:eastAsia="Calibri" w:hAnsi="Arial" w:cs="Arial"/>
          <w:color w:val="525252"/>
          <w:sz w:val="24"/>
          <w:szCs w:val="24"/>
          <w:lang w:eastAsia="ru-RU"/>
        </w:rPr>
        <w:lastRenderedPageBreak/>
        <w:t>населения), моложе трудоспособного возраста – 206,2 тыс. человек (21 %) и старше трудоспособного возраста - 162,2 тыс. человек (17 %).</w:t>
      </w:r>
    </w:p>
    <w:p w:rsidR="00D67391" w:rsidRPr="008D1B5D" w:rsidRDefault="008D1B5D" w:rsidP="008D1B5D">
      <w:pPr>
        <w:spacing w:before="240" w:after="0" w:line="360" w:lineRule="auto"/>
        <w:ind w:firstLine="851"/>
        <w:jc w:val="both"/>
        <w:rPr>
          <w:rFonts w:ascii="Arial" w:eastAsia="Calibri" w:hAnsi="Arial" w:cs="Arial"/>
          <w:color w:val="525252"/>
          <w:sz w:val="24"/>
          <w:szCs w:val="24"/>
          <w:lang w:eastAsia="ru-RU"/>
        </w:rPr>
      </w:pPr>
      <w:r w:rsidRPr="008D1B5D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 xml:space="preserve">Точные данные </w:t>
      </w:r>
      <w:r w:rsidRPr="008D1B5D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 xml:space="preserve">о возрасте населения Бурятии, а также данные </w:t>
      </w:r>
      <w:r w:rsidRPr="008D1B5D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>по соотношению количества мужчин и женщин</w:t>
      </w:r>
      <w:r w:rsidRPr="008D1B5D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 xml:space="preserve">, </w:t>
      </w:r>
      <w:r w:rsidRPr="008D1B5D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 xml:space="preserve"> станут известны благодаря </w:t>
      </w:r>
      <w:proofErr w:type="gramStart"/>
      <w:r w:rsidRPr="008D1B5D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>предстоящей</w:t>
      </w:r>
      <w:proofErr w:type="gramEnd"/>
      <w:r w:rsidRPr="008D1B5D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 xml:space="preserve"> </w:t>
      </w:r>
      <w:r w:rsidRPr="008D1B5D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>Всероссийской переписи населения</w:t>
      </w:r>
      <w:r w:rsidRPr="008D1B5D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>, которая</w:t>
      </w:r>
      <w:r>
        <w:rPr>
          <w:rFonts w:ascii="Arial" w:eastAsia="Calibri" w:hAnsi="Arial" w:cs="Arial"/>
          <w:color w:val="525252"/>
          <w:sz w:val="24"/>
          <w:szCs w:val="24"/>
          <w:lang w:eastAsia="ru-RU"/>
        </w:rPr>
        <w:t xml:space="preserve"> </w:t>
      </w:r>
      <w:r w:rsidR="00F0058B" w:rsidRPr="00513304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>впервые про</w:t>
      </w:r>
      <w:r w:rsidR="00623426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>йдет</w:t>
      </w:r>
      <w:r w:rsidR="00F0058B" w:rsidRPr="00513304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 xml:space="preserve"> в цифровом формате. Главным нововведением станет возможность самостоятельно заполнить электронный переписной лист на портале «</w:t>
      </w:r>
      <w:proofErr w:type="spellStart"/>
      <w:r w:rsidR="00F0058B" w:rsidRPr="00513304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>Госуслуги</w:t>
      </w:r>
      <w:proofErr w:type="spellEnd"/>
      <w:r w:rsidR="00F0058B" w:rsidRPr="00513304">
        <w:rPr>
          <w:rFonts w:ascii="Arial" w:eastAsia="Calibri" w:hAnsi="Arial" w:cs="Arial"/>
          <w:i/>
          <w:color w:val="525252"/>
          <w:sz w:val="24"/>
          <w:szCs w:val="24"/>
          <w:lang w:eastAsia="ru-RU"/>
        </w:rPr>
        <w:t>». При обходе жилых помещений переписчики будут использовать планшеты со специальным программным обеспечением. Также пройти перепись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195FC7" w:rsidRPr="00A41F5B" w:rsidRDefault="00195FC7" w:rsidP="00175DC7">
      <w:pPr>
        <w:pStyle w:val="2"/>
        <w:spacing w:line="360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40676E" w:rsidRDefault="0040676E" w:rsidP="0040676E">
      <w:pPr>
        <w:pStyle w:val="1"/>
        <w:spacing w:before="0" w:after="0"/>
        <w:jc w:val="center"/>
        <w:rPr>
          <w:rFonts w:ascii="Times New Roman" w:hAnsi="Times New Roman"/>
          <w:b w:val="0"/>
          <w:bCs/>
          <w:sz w:val="20"/>
        </w:rPr>
      </w:pPr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b/>
          <w:color w:val="595959"/>
          <w:sz w:val="24"/>
          <w:szCs w:val="24"/>
        </w:rPr>
      </w:pPr>
      <w:proofErr w:type="spellStart"/>
      <w:r w:rsidRPr="00B02C71">
        <w:rPr>
          <w:rFonts w:ascii="Arial" w:eastAsia="Calibri" w:hAnsi="Arial" w:cs="Times New Roman"/>
          <w:b/>
          <w:color w:val="595959"/>
          <w:sz w:val="24"/>
          <w:szCs w:val="24"/>
        </w:rPr>
        <w:t>Бурятстат</w:t>
      </w:r>
      <w:proofErr w:type="spellEnd"/>
      <w:r w:rsidRPr="00B02C71">
        <w:rPr>
          <w:rFonts w:ascii="Arial" w:eastAsia="Calibri" w:hAnsi="Arial" w:cs="Times New Roman"/>
          <w:b/>
          <w:color w:val="595959"/>
          <w:sz w:val="24"/>
          <w:szCs w:val="24"/>
        </w:rPr>
        <w:t xml:space="preserve"> </w:t>
      </w:r>
    </w:p>
    <w:p w:rsidR="00B02C71" w:rsidRPr="00B02C71" w:rsidRDefault="00FF6E1D" w:rsidP="00B02C71">
      <w:pPr>
        <w:spacing w:after="0" w:line="240" w:lineRule="auto"/>
        <w:rPr>
          <w:rFonts w:ascii="Arial" w:eastAsia="Calibri" w:hAnsi="Arial" w:cs="Times New Roman"/>
          <w:color w:val="595959"/>
          <w:sz w:val="24"/>
          <w:szCs w:val="24"/>
        </w:rPr>
      </w:pPr>
      <w:hyperlink r:id="rId10" w:history="1">
        <w:r w:rsidR="00B02C71" w:rsidRPr="00B02C71">
          <w:rPr>
            <w:rFonts w:ascii="Arial" w:eastAsia="Calibri" w:hAnsi="Arial" w:cs="Times New Roman"/>
            <w:color w:val="0563C1"/>
            <w:sz w:val="24"/>
            <w:szCs w:val="24"/>
            <w:u w:val="single"/>
          </w:rPr>
          <w:t>https://burstat.gks.ru</w:t>
        </w:r>
      </w:hyperlink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color w:val="595959"/>
          <w:sz w:val="24"/>
          <w:szCs w:val="24"/>
        </w:rPr>
      </w:pPr>
      <w:r w:rsidRPr="00B02C71">
        <w:rPr>
          <w:rFonts w:ascii="Arial" w:eastAsia="Calibri" w:hAnsi="Arial" w:cs="Times New Roman"/>
          <w:color w:val="595959"/>
          <w:sz w:val="24"/>
          <w:szCs w:val="24"/>
          <w:lang w:val="en-US"/>
        </w:rPr>
        <w:t>P</w:t>
      </w:r>
      <w:r w:rsidRPr="00B02C71">
        <w:rPr>
          <w:rFonts w:ascii="Arial" w:eastAsia="Calibri" w:hAnsi="Arial" w:cs="Times New Roman"/>
          <w:color w:val="595959"/>
          <w:sz w:val="24"/>
          <w:szCs w:val="24"/>
        </w:rPr>
        <w:t>03_</w:t>
      </w:r>
      <w:r w:rsidRPr="00B02C71">
        <w:rPr>
          <w:rFonts w:ascii="Arial" w:eastAsia="Calibri" w:hAnsi="Arial" w:cs="Times New Roman"/>
          <w:color w:val="595959"/>
          <w:sz w:val="24"/>
          <w:szCs w:val="24"/>
          <w:lang w:val="en-US"/>
        </w:rPr>
        <w:t>MAIL</w:t>
      </w:r>
      <w:r w:rsidRPr="00B02C71">
        <w:rPr>
          <w:rFonts w:ascii="Arial" w:eastAsia="Calibri" w:hAnsi="Arial" w:cs="Times New Roman"/>
          <w:color w:val="595959"/>
          <w:sz w:val="24"/>
          <w:szCs w:val="24"/>
        </w:rPr>
        <w:t>@</w:t>
      </w:r>
      <w:proofErr w:type="spellStart"/>
      <w:r w:rsidRPr="00B02C71">
        <w:rPr>
          <w:rFonts w:ascii="Arial" w:eastAsia="Calibri" w:hAnsi="Arial" w:cs="Times New Roman"/>
          <w:color w:val="595959"/>
          <w:sz w:val="24"/>
          <w:szCs w:val="24"/>
          <w:lang w:val="en-US"/>
        </w:rPr>
        <w:t>gks</w:t>
      </w:r>
      <w:proofErr w:type="spellEnd"/>
      <w:r w:rsidRPr="00B02C71">
        <w:rPr>
          <w:rFonts w:ascii="Arial" w:eastAsia="Calibri" w:hAnsi="Arial" w:cs="Times New Roman"/>
          <w:color w:val="595959"/>
          <w:sz w:val="24"/>
          <w:szCs w:val="24"/>
        </w:rPr>
        <w:t>.</w:t>
      </w:r>
      <w:proofErr w:type="spellStart"/>
      <w:r w:rsidRPr="00B02C71">
        <w:rPr>
          <w:rFonts w:ascii="Arial" w:eastAsia="Calibri" w:hAnsi="Arial" w:cs="Times New Roman"/>
          <w:color w:val="595959"/>
          <w:sz w:val="24"/>
          <w:szCs w:val="24"/>
          <w:lang w:val="en-US"/>
        </w:rPr>
        <w:t>ru</w:t>
      </w:r>
      <w:proofErr w:type="spellEnd"/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color w:val="595959"/>
          <w:sz w:val="24"/>
          <w:szCs w:val="24"/>
        </w:rPr>
      </w:pPr>
      <w:r w:rsidRPr="00B02C71">
        <w:rPr>
          <w:rFonts w:ascii="Arial" w:eastAsia="Calibri" w:hAnsi="Arial" w:cs="Times New Roman"/>
          <w:color w:val="595959"/>
          <w:sz w:val="24"/>
          <w:szCs w:val="24"/>
        </w:rPr>
        <w:t>8 (3012) 22-34-08</w:t>
      </w:r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color w:val="595959"/>
          <w:spacing w:val="-2"/>
          <w:sz w:val="24"/>
          <w:szCs w:val="24"/>
        </w:rPr>
      </w:pPr>
      <w:r w:rsidRPr="00B02C71">
        <w:rPr>
          <w:rFonts w:ascii="Arial" w:eastAsia="Calibri" w:hAnsi="Arial" w:cs="Times New Roman"/>
          <w:color w:val="595959"/>
          <w:spacing w:val="-2"/>
          <w:sz w:val="24"/>
          <w:szCs w:val="24"/>
        </w:rPr>
        <w:t>Отдел организации и проведения переписей и наблюдений в Республике Бурятия</w:t>
      </w:r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b/>
          <w:color w:val="595959"/>
          <w:sz w:val="24"/>
          <w:szCs w:val="24"/>
        </w:rPr>
      </w:pPr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b/>
          <w:color w:val="595959"/>
          <w:sz w:val="24"/>
          <w:szCs w:val="24"/>
        </w:rPr>
      </w:pPr>
      <w:proofErr w:type="spellStart"/>
      <w:r w:rsidRPr="00B02C71">
        <w:rPr>
          <w:rFonts w:ascii="Arial" w:eastAsia="Calibri" w:hAnsi="Arial" w:cs="Times New Roman"/>
          <w:b/>
          <w:color w:val="595959"/>
          <w:sz w:val="24"/>
          <w:szCs w:val="24"/>
        </w:rPr>
        <w:t>Бурятстат</w:t>
      </w:r>
      <w:proofErr w:type="spellEnd"/>
      <w:r w:rsidRPr="00B02C71">
        <w:rPr>
          <w:rFonts w:ascii="Arial" w:eastAsia="Calibri" w:hAnsi="Arial" w:cs="Times New Roman"/>
          <w:b/>
          <w:color w:val="595959"/>
          <w:sz w:val="24"/>
          <w:szCs w:val="24"/>
        </w:rPr>
        <w:t xml:space="preserve"> в социальных сетях</w:t>
      </w:r>
    </w:p>
    <w:p w:rsidR="00606F06" w:rsidRPr="006639A4" w:rsidRDefault="00FF6E1D" w:rsidP="006639A4">
      <w:pPr>
        <w:spacing w:after="0" w:line="240" w:lineRule="auto"/>
        <w:rPr>
          <w:rFonts w:ascii="Arial" w:eastAsia="Calibri" w:hAnsi="Arial" w:cs="Times New Roman"/>
          <w:color w:val="595959"/>
          <w:spacing w:val="-4"/>
          <w:sz w:val="24"/>
          <w:szCs w:val="24"/>
        </w:rPr>
      </w:pPr>
      <w:hyperlink r:id="rId11" w:history="1">
        <w:r w:rsidR="00B02C71" w:rsidRPr="00B02C71">
          <w:rPr>
            <w:rFonts w:ascii="Arial" w:eastAsia="Calibri" w:hAnsi="Arial" w:cs="Times New Roman"/>
            <w:color w:val="0563C1"/>
            <w:spacing w:val="-4"/>
            <w:sz w:val="24"/>
            <w:szCs w:val="24"/>
            <w:u w:val="single"/>
          </w:rPr>
          <w:t>https://vk.com/</w:t>
        </w:r>
        <w:proofErr w:type="spellStart"/>
        <w:r w:rsidR="00B02C71" w:rsidRPr="00B02C71">
          <w:rPr>
            <w:rFonts w:ascii="Arial" w:eastAsia="Calibri" w:hAnsi="Arial" w:cs="Times New Roman"/>
            <w:color w:val="0563C1"/>
            <w:spacing w:val="-4"/>
            <w:sz w:val="24"/>
            <w:szCs w:val="24"/>
            <w:u w:val="single"/>
            <w:lang w:val="en-US"/>
          </w:rPr>
          <w:t>burstat</w:t>
        </w:r>
        <w:proofErr w:type="spellEnd"/>
      </w:hyperlink>
    </w:p>
    <w:sectPr w:rsidR="00606F06" w:rsidRPr="006639A4" w:rsidSect="00606F06">
      <w:headerReference w:type="default" r:id="rId12"/>
      <w:footerReference w:type="even" r:id="rId13"/>
      <w:footerReference w:type="default" r:id="rId14"/>
      <w:pgSz w:w="11900" w:h="16840"/>
      <w:pgMar w:top="2875" w:right="851" w:bottom="851" w:left="1134" w:header="340" w:footer="454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E1D" w:rsidRDefault="00FF6E1D">
      <w:pPr>
        <w:spacing w:after="0" w:line="240" w:lineRule="auto"/>
      </w:pPr>
      <w:r>
        <w:separator/>
      </w:r>
    </w:p>
  </w:endnote>
  <w:endnote w:type="continuationSeparator" w:id="0">
    <w:p w:rsidR="00FF6E1D" w:rsidRDefault="00FF6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11"/>
      </w:rPr>
      <w:id w:val="-1240004894"/>
      <w:docPartObj>
        <w:docPartGallery w:val="Page Numbers (Bottom of Page)"/>
        <w:docPartUnique/>
      </w:docPartObj>
    </w:sdtPr>
    <w:sdtEndPr>
      <w:rPr>
        <w:rStyle w:val="11"/>
      </w:rPr>
    </w:sdtEndPr>
    <w:sdtContent>
      <w:p w:rsidR="00606F06" w:rsidRDefault="00B02C71" w:rsidP="00606F06">
        <w:pPr>
          <w:pStyle w:val="a5"/>
          <w:framePr w:wrap="none" w:vAnchor="text" w:hAnchor="margin" w:xAlign="right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 w:rsidR="00606F06" w:rsidRDefault="00606F06" w:rsidP="00606F0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11"/>
      </w:rPr>
      <w:id w:val="1309591003"/>
      <w:docPartObj>
        <w:docPartGallery w:val="Page Numbers (Bottom of Page)"/>
        <w:docPartUnique/>
      </w:docPartObj>
    </w:sdtPr>
    <w:sdtEndPr>
      <w:rPr>
        <w:rStyle w:val="11"/>
      </w:rPr>
    </w:sdtEndPr>
    <w:sdtContent>
      <w:p w:rsidR="00606F06" w:rsidRDefault="00B02C71" w:rsidP="00606F06">
        <w:pPr>
          <w:pStyle w:val="a5"/>
          <w:framePr w:wrap="none" w:vAnchor="text" w:hAnchor="margin" w:xAlign="right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 w:rsidR="005F73AA">
          <w:rPr>
            <w:rStyle w:val="11"/>
            <w:noProof/>
          </w:rPr>
          <w:t>1</w:t>
        </w:r>
        <w:r>
          <w:rPr>
            <w:rStyle w:val="11"/>
          </w:rPr>
          <w:fldChar w:fldCharType="end"/>
        </w:r>
      </w:p>
    </w:sdtContent>
  </w:sdt>
  <w:p w:rsidR="00606F06" w:rsidRPr="00E12450" w:rsidRDefault="00606F06" w:rsidP="00606F06">
    <w:pPr>
      <w:pStyle w:val="a5"/>
      <w:ind w:left="-1701"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E1D" w:rsidRDefault="00FF6E1D">
      <w:pPr>
        <w:spacing w:after="0" w:line="240" w:lineRule="auto"/>
      </w:pPr>
      <w:r>
        <w:separator/>
      </w:r>
    </w:p>
  </w:footnote>
  <w:footnote w:type="continuationSeparator" w:id="0">
    <w:p w:rsidR="00FF6E1D" w:rsidRDefault="00FF6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F06" w:rsidRPr="00943DF7" w:rsidRDefault="00B02C71" w:rsidP="00606F06">
    <w:pPr>
      <w:pStyle w:val="a3"/>
      <w:ind w:left="6804"/>
      <w:rPr>
        <w:color w:val="A6A6A6" w:themeColor="background1" w:themeShade="A6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3A90AF0" wp14:editId="27155E93">
          <wp:simplePos x="0" y="0"/>
          <wp:positionH relativeFrom="column">
            <wp:posOffset>-622935</wp:posOffset>
          </wp:positionH>
          <wp:positionV relativeFrom="paragraph">
            <wp:posOffset>22225</wp:posOffset>
          </wp:positionV>
          <wp:extent cx="1675765" cy="1178560"/>
          <wp:effectExtent l="0" t="0" r="0" b="2540"/>
          <wp:wrapThrough wrapText="bothSides">
            <wp:wrapPolygon edited="0">
              <wp:start x="13423" y="0"/>
              <wp:lineTo x="11131" y="3259"/>
              <wp:lineTo x="491" y="4888"/>
              <wp:lineTo x="0" y="5586"/>
              <wp:lineTo x="1146" y="7448"/>
              <wp:lineTo x="1310" y="13267"/>
              <wp:lineTo x="5238" y="14897"/>
              <wp:lineTo x="7858" y="14897"/>
              <wp:lineTo x="7694" y="18621"/>
              <wp:lineTo x="8512" y="18621"/>
              <wp:lineTo x="16206" y="21414"/>
              <wp:lineTo x="19971" y="21414"/>
              <wp:lineTo x="21281" y="20017"/>
              <wp:lineTo x="20626" y="19086"/>
              <wp:lineTo x="17188" y="18388"/>
              <wp:lineTo x="16206" y="14897"/>
              <wp:lineTo x="20626" y="14897"/>
              <wp:lineTo x="20626" y="13034"/>
              <wp:lineTo x="10149" y="11172"/>
              <wp:lineTo x="10968" y="10241"/>
              <wp:lineTo x="10968" y="7448"/>
              <wp:lineTo x="11786" y="7448"/>
              <wp:lineTo x="12768" y="6052"/>
              <wp:lineTo x="12605" y="3724"/>
              <wp:lineTo x="14569" y="0"/>
              <wp:lineTo x="13423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0_4_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5765" cy="1178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>
      <w:t xml:space="preserve">                                                                                                                                        </w:t>
    </w:r>
  </w:p>
  <w:p w:rsidR="00606F06" w:rsidRDefault="00606F06" w:rsidP="00606F06">
    <w:pPr>
      <w:pStyle w:val="a3"/>
      <w:ind w:left="1418"/>
      <w:jc w:val="right"/>
      <w:rPr>
        <w:color w:val="A6A6A6" w:themeColor="background1" w:themeShade="A6"/>
      </w:rPr>
    </w:pPr>
  </w:p>
  <w:p w:rsidR="00606F06" w:rsidRDefault="00606F06" w:rsidP="00606F06">
    <w:pPr>
      <w:pStyle w:val="a3"/>
      <w:ind w:left="1418"/>
      <w:jc w:val="right"/>
      <w:rPr>
        <w:color w:val="A6A6A6" w:themeColor="background1" w:themeShade="A6"/>
      </w:rPr>
    </w:pPr>
  </w:p>
  <w:p w:rsidR="00606F06" w:rsidRDefault="00606F06" w:rsidP="00606F06">
    <w:pPr>
      <w:pStyle w:val="a3"/>
      <w:ind w:left="1418"/>
      <w:jc w:val="right"/>
      <w:rPr>
        <w:color w:val="A6A6A6" w:themeColor="background1" w:themeShade="A6"/>
      </w:rPr>
    </w:pPr>
  </w:p>
  <w:p w:rsidR="00606F06" w:rsidRPr="00BD5523" w:rsidRDefault="00B02C71" w:rsidP="00606F06">
    <w:pPr>
      <w:pStyle w:val="a3"/>
      <w:ind w:left="1418"/>
      <w:jc w:val="right"/>
      <w:rPr>
        <w:rFonts w:ascii="Arial" w:hAnsi="Arial" w:cs="Arial"/>
        <w:b/>
        <w:bCs/>
        <w:color w:val="A6A6A6" w:themeColor="background1" w:themeShade="A6"/>
        <w:sz w:val="36"/>
        <w:szCs w:val="36"/>
      </w:rPr>
    </w:pPr>
    <w:r>
      <w:rPr>
        <w:rFonts w:ascii="Arial" w:hAnsi="Arial" w:cs="Arial"/>
        <w:b/>
        <w:bCs/>
        <w:color w:val="A6A6A6" w:themeColor="background1" w:themeShade="A6"/>
        <w:sz w:val="36"/>
        <w:szCs w:val="36"/>
      </w:rPr>
      <w:t>БУРЯТ</w:t>
    </w:r>
    <w:r w:rsidRPr="00BD5523">
      <w:rPr>
        <w:rFonts w:ascii="Arial" w:hAnsi="Arial" w:cs="Arial"/>
        <w:b/>
        <w:bCs/>
        <w:color w:val="A6A6A6" w:themeColor="background1" w:themeShade="A6"/>
        <w:sz w:val="36"/>
        <w:szCs w:val="36"/>
      </w:rPr>
      <w:t>СТАТ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F0CDC"/>
    <w:multiLevelType w:val="hybridMultilevel"/>
    <w:tmpl w:val="6BBC7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717E"/>
    <w:multiLevelType w:val="hybridMultilevel"/>
    <w:tmpl w:val="E3ACB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9D"/>
    <w:rsid w:val="00001178"/>
    <w:rsid w:val="00002120"/>
    <w:rsid w:val="00004BEA"/>
    <w:rsid w:val="000211DB"/>
    <w:rsid w:val="00040C4C"/>
    <w:rsid w:val="00047E66"/>
    <w:rsid w:val="00057CA3"/>
    <w:rsid w:val="00083BEB"/>
    <w:rsid w:val="001114FD"/>
    <w:rsid w:val="00141C7F"/>
    <w:rsid w:val="00142E3D"/>
    <w:rsid w:val="001529EB"/>
    <w:rsid w:val="00174378"/>
    <w:rsid w:val="00175DC7"/>
    <w:rsid w:val="0017724C"/>
    <w:rsid w:val="001879C1"/>
    <w:rsid w:val="00195FC7"/>
    <w:rsid w:val="00196F0E"/>
    <w:rsid w:val="001A0D30"/>
    <w:rsid w:val="001A1068"/>
    <w:rsid w:val="001A70C7"/>
    <w:rsid w:val="001C0177"/>
    <w:rsid w:val="001D7B17"/>
    <w:rsid w:val="0022591C"/>
    <w:rsid w:val="002522D6"/>
    <w:rsid w:val="00253D07"/>
    <w:rsid w:val="00260D58"/>
    <w:rsid w:val="0026569D"/>
    <w:rsid w:val="002856EC"/>
    <w:rsid w:val="002A5F3C"/>
    <w:rsid w:val="002C1789"/>
    <w:rsid w:val="002D5077"/>
    <w:rsid w:val="002D7F02"/>
    <w:rsid w:val="002F4DC8"/>
    <w:rsid w:val="002F4FB6"/>
    <w:rsid w:val="003126D6"/>
    <w:rsid w:val="003169F7"/>
    <w:rsid w:val="00322FCE"/>
    <w:rsid w:val="00330EF4"/>
    <w:rsid w:val="003372E8"/>
    <w:rsid w:val="00340033"/>
    <w:rsid w:val="00343E78"/>
    <w:rsid w:val="0035017D"/>
    <w:rsid w:val="00352BB6"/>
    <w:rsid w:val="0037526F"/>
    <w:rsid w:val="00386BE9"/>
    <w:rsid w:val="00391D5B"/>
    <w:rsid w:val="00396292"/>
    <w:rsid w:val="003A1812"/>
    <w:rsid w:val="003A6715"/>
    <w:rsid w:val="003B274E"/>
    <w:rsid w:val="003D0828"/>
    <w:rsid w:val="003E2011"/>
    <w:rsid w:val="003E5222"/>
    <w:rsid w:val="003E6FE9"/>
    <w:rsid w:val="0040676E"/>
    <w:rsid w:val="00416D69"/>
    <w:rsid w:val="0042409C"/>
    <w:rsid w:val="0043275F"/>
    <w:rsid w:val="004405CB"/>
    <w:rsid w:val="00440E66"/>
    <w:rsid w:val="00440FEB"/>
    <w:rsid w:val="00460880"/>
    <w:rsid w:val="0048449C"/>
    <w:rsid w:val="00491B72"/>
    <w:rsid w:val="0049580D"/>
    <w:rsid w:val="004A00AA"/>
    <w:rsid w:val="004C0527"/>
    <w:rsid w:val="004D78FE"/>
    <w:rsid w:val="004E30F8"/>
    <w:rsid w:val="004E7B84"/>
    <w:rsid w:val="004F5CCF"/>
    <w:rsid w:val="004F6828"/>
    <w:rsid w:val="00513304"/>
    <w:rsid w:val="0052150C"/>
    <w:rsid w:val="00527380"/>
    <w:rsid w:val="005466BD"/>
    <w:rsid w:val="00556209"/>
    <w:rsid w:val="00557233"/>
    <w:rsid w:val="00557667"/>
    <w:rsid w:val="0055781A"/>
    <w:rsid w:val="005752B4"/>
    <w:rsid w:val="00583616"/>
    <w:rsid w:val="005A289B"/>
    <w:rsid w:val="005C5D20"/>
    <w:rsid w:val="005E2A1F"/>
    <w:rsid w:val="005E51AB"/>
    <w:rsid w:val="005F2707"/>
    <w:rsid w:val="005F73AA"/>
    <w:rsid w:val="00606F06"/>
    <w:rsid w:val="00622DB9"/>
    <w:rsid w:val="00623426"/>
    <w:rsid w:val="00652833"/>
    <w:rsid w:val="006639A4"/>
    <w:rsid w:val="006656D3"/>
    <w:rsid w:val="006B4F27"/>
    <w:rsid w:val="006C1958"/>
    <w:rsid w:val="006D3E7C"/>
    <w:rsid w:val="006D470C"/>
    <w:rsid w:val="006D5560"/>
    <w:rsid w:val="006D6271"/>
    <w:rsid w:val="00703BC8"/>
    <w:rsid w:val="0074196B"/>
    <w:rsid w:val="00762945"/>
    <w:rsid w:val="007A22E2"/>
    <w:rsid w:val="007A40E2"/>
    <w:rsid w:val="007A7994"/>
    <w:rsid w:val="007A7B9D"/>
    <w:rsid w:val="007B2432"/>
    <w:rsid w:val="007C632A"/>
    <w:rsid w:val="007D6588"/>
    <w:rsid w:val="007E0578"/>
    <w:rsid w:val="007E1F97"/>
    <w:rsid w:val="007E442C"/>
    <w:rsid w:val="007E7875"/>
    <w:rsid w:val="008034C0"/>
    <w:rsid w:val="00814CCC"/>
    <w:rsid w:val="0083331D"/>
    <w:rsid w:val="00835585"/>
    <w:rsid w:val="00862333"/>
    <w:rsid w:val="00863D05"/>
    <w:rsid w:val="00866E07"/>
    <w:rsid w:val="008A3751"/>
    <w:rsid w:val="008B1F2A"/>
    <w:rsid w:val="008D1048"/>
    <w:rsid w:val="008D1B5D"/>
    <w:rsid w:val="008E1F02"/>
    <w:rsid w:val="008F1C02"/>
    <w:rsid w:val="008F2BE3"/>
    <w:rsid w:val="008F37E4"/>
    <w:rsid w:val="00907AD3"/>
    <w:rsid w:val="009172BA"/>
    <w:rsid w:val="00922CC8"/>
    <w:rsid w:val="00923A52"/>
    <w:rsid w:val="00943AA2"/>
    <w:rsid w:val="00952F3D"/>
    <w:rsid w:val="009567E2"/>
    <w:rsid w:val="009653C7"/>
    <w:rsid w:val="00975152"/>
    <w:rsid w:val="009B28BA"/>
    <w:rsid w:val="009D464B"/>
    <w:rsid w:val="00A14C68"/>
    <w:rsid w:val="00A1703C"/>
    <w:rsid w:val="00A3420F"/>
    <w:rsid w:val="00A3720F"/>
    <w:rsid w:val="00A41F5B"/>
    <w:rsid w:val="00A50EDB"/>
    <w:rsid w:val="00A57F4E"/>
    <w:rsid w:val="00A630D9"/>
    <w:rsid w:val="00A7242B"/>
    <w:rsid w:val="00A72ED7"/>
    <w:rsid w:val="00A83FAF"/>
    <w:rsid w:val="00AD005C"/>
    <w:rsid w:val="00AE519F"/>
    <w:rsid w:val="00AF480B"/>
    <w:rsid w:val="00B02C71"/>
    <w:rsid w:val="00B1576F"/>
    <w:rsid w:val="00B210EE"/>
    <w:rsid w:val="00B2465F"/>
    <w:rsid w:val="00B301AC"/>
    <w:rsid w:val="00B30A4D"/>
    <w:rsid w:val="00B32EE5"/>
    <w:rsid w:val="00B355DB"/>
    <w:rsid w:val="00B3654E"/>
    <w:rsid w:val="00B50B76"/>
    <w:rsid w:val="00B54163"/>
    <w:rsid w:val="00B613F7"/>
    <w:rsid w:val="00B802EB"/>
    <w:rsid w:val="00B82BA0"/>
    <w:rsid w:val="00BB3BE4"/>
    <w:rsid w:val="00BC102E"/>
    <w:rsid w:val="00BE753E"/>
    <w:rsid w:val="00BF79A9"/>
    <w:rsid w:val="00C037D1"/>
    <w:rsid w:val="00C24072"/>
    <w:rsid w:val="00C2577D"/>
    <w:rsid w:val="00C257AD"/>
    <w:rsid w:val="00C35DAA"/>
    <w:rsid w:val="00C442E1"/>
    <w:rsid w:val="00C5744C"/>
    <w:rsid w:val="00C86D87"/>
    <w:rsid w:val="00CA7089"/>
    <w:rsid w:val="00CB07E5"/>
    <w:rsid w:val="00CB48E7"/>
    <w:rsid w:val="00CC0CD1"/>
    <w:rsid w:val="00CC255B"/>
    <w:rsid w:val="00CC2C67"/>
    <w:rsid w:val="00CF0735"/>
    <w:rsid w:val="00CF5DFB"/>
    <w:rsid w:val="00D1118E"/>
    <w:rsid w:val="00D1199E"/>
    <w:rsid w:val="00D11DCC"/>
    <w:rsid w:val="00D124C0"/>
    <w:rsid w:val="00D35D9F"/>
    <w:rsid w:val="00D47BCD"/>
    <w:rsid w:val="00D67391"/>
    <w:rsid w:val="00D75AA1"/>
    <w:rsid w:val="00D9580E"/>
    <w:rsid w:val="00DC19B6"/>
    <w:rsid w:val="00DC2FB8"/>
    <w:rsid w:val="00DF1D98"/>
    <w:rsid w:val="00E446DC"/>
    <w:rsid w:val="00E45DDA"/>
    <w:rsid w:val="00E569EF"/>
    <w:rsid w:val="00E67D01"/>
    <w:rsid w:val="00E81038"/>
    <w:rsid w:val="00EC75E2"/>
    <w:rsid w:val="00ED420E"/>
    <w:rsid w:val="00EE070B"/>
    <w:rsid w:val="00EF77E2"/>
    <w:rsid w:val="00EF7F41"/>
    <w:rsid w:val="00F0058B"/>
    <w:rsid w:val="00F015D2"/>
    <w:rsid w:val="00F10BD8"/>
    <w:rsid w:val="00F11F4F"/>
    <w:rsid w:val="00F30027"/>
    <w:rsid w:val="00F445B8"/>
    <w:rsid w:val="00F60239"/>
    <w:rsid w:val="00F66371"/>
    <w:rsid w:val="00F91796"/>
    <w:rsid w:val="00FA4CD0"/>
    <w:rsid w:val="00FB24A0"/>
    <w:rsid w:val="00FC58F2"/>
    <w:rsid w:val="00FE5774"/>
    <w:rsid w:val="00FF0B59"/>
    <w:rsid w:val="00FF55CC"/>
    <w:rsid w:val="00FF5A11"/>
    <w:rsid w:val="00FF6D4A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0676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C7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02C71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2C7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B02C71"/>
    <w:rPr>
      <w:sz w:val="24"/>
      <w:szCs w:val="24"/>
    </w:rPr>
  </w:style>
  <w:style w:type="character" w:customStyle="1" w:styleId="11">
    <w:name w:val="Номер страницы1"/>
    <w:basedOn w:val="a0"/>
    <w:uiPriority w:val="99"/>
    <w:semiHidden/>
    <w:unhideWhenUsed/>
    <w:rsid w:val="00B02C71"/>
    <w:rPr>
      <w:rFonts w:ascii="Arial" w:hAnsi="Arial"/>
      <w:b w:val="0"/>
      <w:i w:val="0"/>
      <w:color w:val="595959"/>
      <w:sz w:val="24"/>
    </w:rPr>
  </w:style>
  <w:style w:type="character" w:styleId="a7">
    <w:name w:val="page number"/>
    <w:basedOn w:val="a0"/>
    <w:uiPriority w:val="99"/>
    <w:semiHidden/>
    <w:unhideWhenUsed/>
    <w:rsid w:val="00B02C71"/>
  </w:style>
  <w:style w:type="paragraph" w:styleId="a8">
    <w:name w:val="Normal (Web)"/>
    <w:basedOn w:val="a"/>
    <w:uiPriority w:val="99"/>
    <w:semiHidden/>
    <w:unhideWhenUsed/>
    <w:rsid w:val="00521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2150C"/>
    <w:rPr>
      <w:b/>
      <w:bCs/>
    </w:rPr>
  </w:style>
  <w:style w:type="paragraph" w:styleId="aa">
    <w:name w:val="List Paragraph"/>
    <w:basedOn w:val="a"/>
    <w:uiPriority w:val="34"/>
    <w:qFormat/>
    <w:rsid w:val="00556209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F48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F48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E522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0676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0676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067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0676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C7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02C71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2C7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B02C71"/>
    <w:rPr>
      <w:sz w:val="24"/>
      <w:szCs w:val="24"/>
    </w:rPr>
  </w:style>
  <w:style w:type="character" w:customStyle="1" w:styleId="11">
    <w:name w:val="Номер страницы1"/>
    <w:basedOn w:val="a0"/>
    <w:uiPriority w:val="99"/>
    <w:semiHidden/>
    <w:unhideWhenUsed/>
    <w:rsid w:val="00B02C71"/>
    <w:rPr>
      <w:rFonts w:ascii="Arial" w:hAnsi="Arial"/>
      <w:b w:val="0"/>
      <w:i w:val="0"/>
      <w:color w:val="595959"/>
      <w:sz w:val="24"/>
    </w:rPr>
  </w:style>
  <w:style w:type="character" w:styleId="a7">
    <w:name w:val="page number"/>
    <w:basedOn w:val="a0"/>
    <w:uiPriority w:val="99"/>
    <w:semiHidden/>
    <w:unhideWhenUsed/>
    <w:rsid w:val="00B02C71"/>
  </w:style>
  <w:style w:type="paragraph" w:styleId="a8">
    <w:name w:val="Normal (Web)"/>
    <w:basedOn w:val="a"/>
    <w:uiPriority w:val="99"/>
    <w:semiHidden/>
    <w:unhideWhenUsed/>
    <w:rsid w:val="00521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2150C"/>
    <w:rPr>
      <w:b/>
      <w:bCs/>
    </w:rPr>
  </w:style>
  <w:style w:type="paragraph" w:styleId="aa">
    <w:name w:val="List Paragraph"/>
    <w:basedOn w:val="a"/>
    <w:uiPriority w:val="34"/>
    <w:qFormat/>
    <w:rsid w:val="00556209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F48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F48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E522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0676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0676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067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bursta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urstat.gks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21A4E-05D4-4D08-96EB-1426FC464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p03_vpnKont01</dc:creator>
  <cp:lastModifiedBy>p03_vpnKont01</cp:lastModifiedBy>
  <cp:revision>22</cp:revision>
  <cp:lastPrinted>2021-02-16T02:55:00Z</cp:lastPrinted>
  <dcterms:created xsi:type="dcterms:W3CDTF">2021-02-04T02:54:00Z</dcterms:created>
  <dcterms:modified xsi:type="dcterms:W3CDTF">2021-02-16T03:01:00Z</dcterms:modified>
</cp:coreProperties>
</file>