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D7" w:rsidRDefault="00B74BD7">
      <w:pPr>
        <w:pStyle w:val="a5"/>
        <w:rPr>
          <w:sz w:val="26"/>
          <w:szCs w:val="26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2804"/>
        <w:gridCol w:w="3570"/>
      </w:tblGrid>
      <w:tr w:rsidR="00B74BD7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31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D7" w:rsidRDefault="00B74BD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B74BD7" w:rsidRDefault="00B74BD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Буряад Республикын</w:t>
            </w:r>
          </w:p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«Хойто-Байгалай аймаг»</w:t>
            </w:r>
          </w:p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гэрэн муниципальна</w:t>
            </w:r>
          </w:p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уурин газар</w:t>
            </w:r>
          </w:p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hy</w:t>
            </w:r>
            <w:r>
              <w:rPr>
                <w:rFonts w:ascii="Times New Roman" w:hAnsi="Times New Roman" w:cs="Times New Roman"/>
                <w:b/>
              </w:rPr>
              <w:t>урин Нижнеангарск»</w:t>
            </w: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90719" cy="657720"/>
                  <wp:effectExtent l="0" t="0" r="0" b="903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19" cy="65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D7" w:rsidRDefault="00B74BD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Республика Бурятия</w:t>
            </w:r>
          </w:p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Северо-Байкальский район</w:t>
            </w:r>
          </w:p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городского поселения</w:t>
            </w:r>
          </w:p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«посёлок Нижнеангарск»</w:t>
            </w:r>
          </w:p>
          <w:p w:rsidR="00B74BD7" w:rsidRDefault="00B74BD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D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5776">
            <w:pPr>
              <w:rPr>
                <w:rFonts w:hint="eastAsia"/>
              </w:rPr>
            </w:pP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BD7" w:rsidRDefault="00115776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02640" cy="533520"/>
                  <wp:effectExtent l="0" t="0" r="6960" b="0"/>
                  <wp:docPr id="2" name="Рисунок 2" descr="IMG_20220330_095928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40" cy="53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5776">
            <w:pPr>
              <w:rPr>
                <w:rFonts w:hint="eastAsia"/>
              </w:rPr>
            </w:pPr>
          </w:p>
        </w:tc>
      </w:tr>
    </w:tbl>
    <w:p w:rsidR="00B74BD7" w:rsidRDefault="00B74BD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B74BD7" w:rsidRDefault="00115776">
      <w:pPr>
        <w:pStyle w:val="a6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27360</wp:posOffset>
                </wp:positionV>
                <wp:extent cx="7094160" cy="0"/>
                <wp:effectExtent l="0" t="19050" r="3054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160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FFFF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B95AB" id="Прямая соединительная линия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" strokecolor="yellow" strokeweight="1.06mm"/>
            </w:pict>
          </mc:Fallback>
        </mc:AlternateContent>
      </w:r>
      <w:r>
        <w:rPr>
          <w:i w:val="0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116280</wp:posOffset>
                </wp:positionV>
                <wp:extent cx="6629399" cy="0"/>
                <wp:effectExtent l="0" t="19050" r="19051" b="1905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399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00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E4A88" id="Прямая соединительная линия 1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" strokecolor="aqua" strokeweight="1.06mm"/>
            </w:pict>
          </mc:Fallback>
        </mc:AlternateContent>
      </w:r>
    </w:p>
    <w:p w:rsidR="00B74BD7" w:rsidRDefault="0011577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о проведении торгов  на сайте </w:t>
      </w:r>
      <w:hyperlink r:id="rId8" w:history="1"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qov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Style w:val="Internetlink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Internetlink"/>
          <w:rFonts w:ascii="Times New Roman" w:hAnsi="Times New Roman" w:cs="Times New Roman"/>
          <w:b/>
          <w:color w:val="000000"/>
          <w:sz w:val="28"/>
          <w:szCs w:val="28"/>
        </w:rPr>
        <w:t>на электронном  аукционе на право заключения договора аренды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земельного участка</w:t>
      </w:r>
    </w:p>
    <w:p w:rsidR="00B74BD7" w:rsidRDefault="00B74BD7">
      <w:pPr>
        <w:pStyle w:val="Standard"/>
        <w:jc w:val="center"/>
        <w:rPr>
          <w:rFonts w:hint="eastAsia"/>
        </w:rPr>
      </w:pPr>
    </w:p>
    <w:p w:rsidR="00B74BD7" w:rsidRDefault="00115776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 ГП «посёлок Нижнеангарск» информирует население о проведении электронного аукциона на право заключения договора аренды земельного участка   для целей:</w:t>
      </w:r>
    </w:p>
    <w:p w:rsidR="00B74BD7" w:rsidRDefault="00115776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строительства- из земель населённого пункта расположенного по адресу: Республика Бурятия, Северо-Байкальский район, пгт.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Нижнеангарск, ул. Таёжная.</w:t>
      </w:r>
      <w:r>
        <w:rPr>
          <w:rFonts w:ascii="Times New Roman" w:hAnsi="Times New Roman" w:cs="Times New Roman"/>
          <w:sz w:val="28"/>
          <w:szCs w:val="28"/>
        </w:rPr>
        <w:t xml:space="preserve"> Площадь: 754+/-10кв.м.          Кадастровый номер 03:17:080115:177.</w:t>
      </w:r>
    </w:p>
    <w:bookmarkEnd w:id="0"/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115776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067279" cy="2279520"/>
            <wp:effectExtent l="0" t="0" r="9421" b="6480"/>
            <wp:wrapSquare wrapText="bothSides"/>
            <wp:docPr id="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279" cy="22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B74BD7">
      <w:pPr>
        <w:pStyle w:val="Standard"/>
        <w:jc w:val="both"/>
        <w:rPr>
          <w:rFonts w:hint="eastAsia"/>
        </w:rPr>
      </w:pPr>
    </w:p>
    <w:p w:rsidR="00B74BD7" w:rsidRDefault="0011577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Граждане, индивидуальные предприниматели заинтересованные в предоставлении земельного участка  для указанных целей  в течении 30 (тридцать) дней,   соответственно  со дня  о</w:t>
      </w:r>
      <w:r>
        <w:rPr>
          <w:rFonts w:ascii="Times New Roman" w:hAnsi="Times New Roman" w:cs="Times New Roman"/>
          <w:sz w:val="28"/>
          <w:szCs w:val="28"/>
        </w:rPr>
        <w:t>публикования и размещения извещения о проведении электронного аукциона,  вправе подавать заявки для участия в аукционе на право заключения договора аренды  ознакомиться со схемой расположения земельного участка  по адресу:  Российская Федерация, Республика</w:t>
      </w:r>
      <w:r>
        <w:rPr>
          <w:rFonts w:ascii="Times New Roman" w:hAnsi="Times New Roman" w:cs="Times New Roman"/>
          <w:sz w:val="28"/>
          <w:szCs w:val="28"/>
        </w:rPr>
        <w:t xml:space="preserve"> Бурятия, Северо-Байкальский район, пос. Нижнеангарск,                               ул. Ленина, 58,   каб. №11.</w:t>
      </w:r>
    </w:p>
    <w:p w:rsidR="00B74BD7" w:rsidRDefault="0011577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 начала приёма заявок – 12.12.2023г. с 09-00 часов местного времени.</w:t>
      </w:r>
    </w:p>
    <w:p w:rsidR="00B74BD7" w:rsidRDefault="0011577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приёма заявок –10.01.2024г. до 17-00 часов местного в</w:t>
      </w:r>
      <w:r>
        <w:rPr>
          <w:rFonts w:ascii="Times New Roman" w:hAnsi="Times New Roman" w:cs="Times New Roman"/>
          <w:sz w:val="28"/>
          <w:szCs w:val="28"/>
        </w:rPr>
        <w:t>ремени.</w:t>
      </w:r>
    </w:p>
    <w:p w:rsidR="00B74BD7" w:rsidRDefault="0011577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аукциона -15.01.2024г.</w:t>
      </w:r>
      <w:r>
        <w:rPr>
          <w:rFonts w:ascii="Times New Roman" w:hAnsi="Times New Roman" w:cs="Times New Roman"/>
          <w:sz w:val="28"/>
          <w:szCs w:val="28"/>
        </w:rPr>
        <w:t xml:space="preserve"> в 10-00 часов местного времени.</w:t>
      </w:r>
    </w:p>
    <w:sectPr w:rsidR="00B74BD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76" w:rsidRDefault="00115776">
      <w:pPr>
        <w:rPr>
          <w:rFonts w:hint="eastAsia"/>
        </w:rPr>
      </w:pPr>
      <w:r>
        <w:separator/>
      </w:r>
    </w:p>
  </w:endnote>
  <w:endnote w:type="continuationSeparator" w:id="0">
    <w:p w:rsidR="00115776" w:rsidRDefault="001157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76" w:rsidRDefault="001157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15776" w:rsidRDefault="001157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4BD7"/>
    <w:rsid w:val="00115776"/>
    <w:rsid w:val="00B74BD7"/>
    <w:rsid w:val="00E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D5326-3DB4-43DE-B08B-FBCE0652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Cambria" w:eastAsia="Calibri" w:hAnsi="Cambria" w:cs="Times New Roman"/>
      <w:lang w:val="en-US" w:bidi="en-US"/>
    </w:rPr>
  </w:style>
  <w:style w:type="paragraph" w:styleId="a6">
    <w:name w:val="Title"/>
    <w:basedOn w:val="Standard"/>
    <w:pPr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q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ГлавТехЦентр</dc:creator>
  <cp:lastModifiedBy>Пользователь Windows</cp:lastModifiedBy>
  <cp:revision>2</cp:revision>
  <dcterms:created xsi:type="dcterms:W3CDTF">2023-12-12T03:14:00Z</dcterms:created>
  <dcterms:modified xsi:type="dcterms:W3CDTF">2023-12-12T03:14:00Z</dcterms:modified>
</cp:coreProperties>
</file>