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40" w:rsidRDefault="00900F40">
      <w:pPr>
        <w:pStyle w:val="a5"/>
        <w:rPr>
          <w:sz w:val="26"/>
          <w:szCs w:val="26"/>
        </w:rPr>
      </w:pPr>
      <w:bookmarkStart w:id="0" w:name="_GoBack"/>
      <w:bookmarkEnd w:id="0"/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2804"/>
        <w:gridCol w:w="3570"/>
      </w:tblGrid>
      <w:tr w:rsidR="00900F40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319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40" w:rsidRDefault="00900F40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900F40" w:rsidRDefault="00900F4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00F40" w:rsidRDefault="00284C8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Буряад Республикын</w:t>
            </w:r>
          </w:p>
          <w:p w:rsidR="00900F40" w:rsidRDefault="00284C8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«Хойто-Байгалай аймаг»</w:t>
            </w:r>
          </w:p>
          <w:p w:rsidR="00900F40" w:rsidRDefault="00284C8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гэрэн муниципальна</w:t>
            </w:r>
          </w:p>
          <w:p w:rsidR="00900F40" w:rsidRDefault="00284C8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</w:rPr>
              <w:t>уурин газар</w:t>
            </w:r>
          </w:p>
          <w:p w:rsidR="00900F40" w:rsidRDefault="00284C8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hy</w:t>
            </w:r>
            <w:r>
              <w:rPr>
                <w:rFonts w:ascii="Times New Roman" w:hAnsi="Times New Roman" w:cs="Times New Roman"/>
                <w:b/>
              </w:rPr>
              <w:t>урин Нижнеангарск»</w:t>
            </w: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40" w:rsidRDefault="00284C8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990719" cy="657720"/>
                  <wp:effectExtent l="0" t="0" r="0" b="903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19" cy="65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40" w:rsidRDefault="00900F4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00F40" w:rsidRDefault="00284C8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Республика Бурятия</w:t>
            </w:r>
          </w:p>
          <w:p w:rsidR="00900F40" w:rsidRDefault="00284C8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Северо-Байкальский район</w:t>
            </w:r>
          </w:p>
          <w:p w:rsidR="00900F40" w:rsidRDefault="00284C8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900F40" w:rsidRDefault="00284C8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</w:rPr>
              <w:t>образования</w:t>
            </w:r>
          </w:p>
          <w:p w:rsidR="00900F40" w:rsidRDefault="00284C8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городского поселения</w:t>
            </w:r>
          </w:p>
          <w:p w:rsidR="00900F40" w:rsidRDefault="00284C8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«посёлок Нижнеангарск»</w:t>
            </w:r>
          </w:p>
          <w:p w:rsidR="00900F40" w:rsidRDefault="00900F40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F4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84C8D">
            <w:pPr>
              <w:rPr>
                <w:rFonts w:hint="eastAsia"/>
              </w:rPr>
            </w:pPr>
          </w:p>
        </w:tc>
        <w:tc>
          <w:tcPr>
            <w:tcW w:w="2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F40" w:rsidRDefault="00284C8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602640" cy="533520"/>
                  <wp:effectExtent l="0" t="0" r="6960" b="0"/>
                  <wp:docPr id="2" name="Рисунок 2" descr="IMG_20220330_095928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40" cy="53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84C8D">
            <w:pPr>
              <w:rPr>
                <w:rFonts w:hint="eastAsia"/>
              </w:rPr>
            </w:pPr>
          </w:p>
        </w:tc>
      </w:tr>
    </w:tbl>
    <w:p w:rsidR="00900F40" w:rsidRDefault="00900F4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900F40" w:rsidRDefault="00284C8D">
      <w:pPr>
        <w:pStyle w:val="a6"/>
        <w:ind w:firstLine="0"/>
        <w:jc w:val="left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27360</wp:posOffset>
                </wp:positionV>
                <wp:extent cx="7094160" cy="0"/>
                <wp:effectExtent l="0" t="19050" r="30540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160" cy="0"/>
                        </a:xfrm>
                        <a:prstGeom prst="line">
                          <a:avLst/>
                        </a:prstGeom>
                        <a:noFill/>
                        <a:ln w="38160" cap="flat">
                          <a:solidFill>
                            <a:srgbClr val="FFFF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F93C1" id="Прямая соединительная линия 2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He2QEAAGYDAAAOAAAAZHJzL2Uyb0RvYy54bWysU8tuEzEU3SP1Hyzvm5mkqJRRJl00ChsE&#10;kYAPcDx2xpJfst1MsgPWSPkEfoEFSJUK/QbPH/Xak6Y8dqhZONf3cXzPuXeml1sl0YY5L4yu8XhU&#10;YsQ0NY3Q6xp/eL84vcDIB6IbIo1mNd4xjy9nJ8+mna3YxLRGNswhANG+6myN2xBsVRSetkwRPzKW&#10;aQhy4xQJcHXronGkA3Qli0lZnhedcY11hjLvwTsfgniW8TlnNLzl3LOAZI2ht5BPl89VOovZlFRr&#10;R2wr6KEN8h9dKCI0PHqEmpNA0LUT/0ApQZ3xhocRNaownAvKMgdgMy7/YvOuJZZlLiCOt0eZ/NPB&#10;0jebpUOiqfEZRpooGFH82n/s9/Fn/NbvUf8p3sUf8Xu8ib/iTf8Z7Nv+C9gpGG8P7j2aJCU76ysA&#10;vNJLd7h5u3RJli13Kv0DYbTN6u+O6rNtQBScL8qXz8fnMCT6ECseC63z4RUzCiWjxlLoJAypyOa1&#10;D/AYpD6kJLc2CyFlHq7UqAN2FwM0gR3jkoRc7I0UTUpMJd6tV1fSoQ2BVVnAr8zbAcB/pKVX5sS3&#10;Q14ODUvkzLVuhk6khoaSGAP9ZK1Ms8uqZD8MM7d8WLy0Lb/fc/Xj5zG7BwAA//8DAFBLAwQUAAYA&#10;CAAAACEAbn/GCuAAAAAIAQAADwAAAGRycy9kb3ducmV2LnhtbEyPzU7DMBCE70h9B2srcWud0Lqg&#10;EKcqfxISF1pAKjc3XuKIeB3Fbhp4elwu7XF2RjPf5svBNqzHzteOJKTTBBhS6XRNlYT3t6fJDTAf&#10;FGnVOEIJP+hhWYwucpVpd6A19ptQsVhCPlMSTAhtxrkvDVrlp65Fit6X66wKUXYV1506xHLb8Ksk&#10;WXCraooLRrV4b7D83uytBLftxfx1/WD88+9sK+4+08fVy4eUl+NhdQss4BBOYTjiR3QoItPO7Ul7&#10;1kiYLISIUQnzGbCjn4j0Gtju/8CLnJ8/UPwBAAD//wMAUEsBAi0AFAAGAAgAAAAhALaDOJL+AAAA&#10;4QEAABMAAAAAAAAAAAAAAAAAAAAAAFtDb250ZW50X1R5cGVzXS54bWxQSwECLQAUAAYACAAAACEA&#10;OP0h/9YAAACUAQAACwAAAAAAAAAAAAAAAAAvAQAAX3JlbHMvLnJlbHNQSwECLQAUAAYACAAAACEA&#10;Cwbx3tkBAABmAwAADgAAAAAAAAAAAAAAAAAuAgAAZHJzL2Uyb0RvYy54bWxQSwECLQAUAAYACAAA&#10;ACEAbn/GCuAAAAAIAQAADwAAAAAAAAAAAAAAAAAzBAAAZHJzL2Rvd25yZXYueG1sUEsFBgAAAAAE&#10;AAQA8wAAAEAFAAAAAA==&#10;" strokecolor="yellow" strokeweight="1.06mm"/>
            </w:pict>
          </mc:Fallback>
        </mc:AlternateContent>
      </w:r>
      <w:r>
        <w:rPr>
          <w:i w:val="0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-415800</wp:posOffset>
                </wp:positionH>
                <wp:positionV relativeFrom="paragraph">
                  <wp:posOffset>116280</wp:posOffset>
                </wp:positionV>
                <wp:extent cx="6629399" cy="0"/>
                <wp:effectExtent l="0" t="19050" r="19051" b="1905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399" cy="0"/>
                        </a:xfrm>
                        <a:prstGeom prst="line">
                          <a:avLst/>
                        </a:prstGeom>
                        <a:noFill/>
                        <a:ln w="38160" cap="flat">
                          <a:solidFill>
                            <a:srgbClr val="00FFF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A3E64" id="Прямая соединительная линия 1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5pt,9.15pt" to="489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Uz2wEAAGYDAAAOAAAAZHJzL2Uyb0RvYy54bWysU0uOEzEQ3SNxB8t70p0MiiatdGYxUdgg&#10;iAQcwHHbaUv+yfakkx2wRsoRuAILkEaagTO4b0TZncnw2SF64S7X59nvVXl+tVcS7Zjzwugaj0cl&#10;RkxT0wi9rfG7t6tnlxj5QHRDpNGsxgfm8dXi6ZN5Zys2Ma2RDXMIQLSvOlvjNgRbFYWnLVPEj4xl&#10;GoLcOEUCbN22aBzpAF3JYlKW06IzrrHOUOY9eJdDEC8yPueMhtecexaQrDHcLeTV5XWT1mIxJ9XW&#10;EdsKeroG+YdbKCI0HHqGWpJA0I0Tf0EpQZ3xhocRNaownAvKMgdgMy7/YPOmJZZlLiCOt2eZ/P+D&#10;pa92a4dEU+PnGGmioEXxc/++P8b7+KU/ov5D/BG/xa/xNn6Pt/1HsO/6T2CnYLw7uY9onJTsrK8A&#10;8Fqv3Wnn7dolWfbcqfQHwmif1T+c1Wf7gCg4p9PJ7GI2w4g+xIrHQut8eMGMQsmosRQ6CUMqsnvp&#10;AxwGqQ8pya3NSkiZmys16mp8cTmeQv8pgRnjkoRc7I0UTUpMJd5tN9fSoR1Jo1Ku4EucAPi3tHTK&#10;kvh2yMuhYYicudHNUCA11CUxBvrJ2pjmkFXJfmhmRj4NXpqWX/e5+vF5LH4CAAD//wMAUEsDBBQA&#10;BgAIAAAAIQCgROHk3gAAAAkBAAAPAAAAZHJzL2Rvd25yZXYueG1sTI9BS8NAEIXvgv9hGcGLtBsr&#10;jTFmU6Sg0IMFq+J1mx2TkN3ZmN206b93xIMe572PN+8Vq8lZccAhtJ4UXM8TEEiVNy3VCt5eH2cZ&#10;iBA1GW09oYITBliV52eFzo0/0gsedrEWHEIh1wqaGPtcylA16HSY+x6JvU8/OB35HGppBn3kcGfl&#10;IklS6XRL/KHRPa4brLrd6Dhl3Lhu8V5/bLqnbSrt8+nrKlkrdXkxPdyDiDjFPxh+6nN1KLnT3o9k&#10;grAKZulyySgb2Q0IBu5uMxb2v4IsC/l/QfkNAAD//wMAUEsBAi0AFAAGAAgAAAAhALaDOJL+AAAA&#10;4QEAABMAAAAAAAAAAAAAAAAAAAAAAFtDb250ZW50X1R5cGVzXS54bWxQSwECLQAUAAYACAAAACEA&#10;OP0h/9YAAACUAQAACwAAAAAAAAAAAAAAAAAvAQAAX3JlbHMvLnJlbHNQSwECLQAUAAYACAAAACEA&#10;5DWFM9sBAABmAwAADgAAAAAAAAAAAAAAAAAuAgAAZHJzL2Uyb0RvYy54bWxQSwECLQAUAAYACAAA&#10;ACEAoETh5N4AAAAJAQAADwAAAAAAAAAAAAAAAAA1BAAAZHJzL2Rvd25yZXYueG1sUEsFBgAAAAAE&#10;AAQA8wAAAEAFAAAAAA==&#10;" strokecolor="aqua" strokeweight="1.06mm"/>
            </w:pict>
          </mc:Fallback>
        </mc:AlternateContent>
      </w:r>
    </w:p>
    <w:p w:rsidR="00900F40" w:rsidRDefault="00284C8D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  о проведении торгов  на сайте </w:t>
      </w:r>
      <w:hyperlink r:id="rId8" w:history="1"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qov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Internetlink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Style w:val="Internetlink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Internetlink"/>
          <w:rFonts w:ascii="Times New Roman" w:hAnsi="Times New Roman" w:cs="Times New Roman"/>
          <w:b/>
          <w:color w:val="000000"/>
          <w:sz w:val="28"/>
          <w:szCs w:val="28"/>
        </w:rPr>
        <w:t>на электронном  аукционе на право заключения договора аренды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земельного участка</w:t>
      </w:r>
    </w:p>
    <w:p w:rsidR="00900F40" w:rsidRDefault="00900F40">
      <w:pPr>
        <w:pStyle w:val="Standard"/>
        <w:jc w:val="center"/>
        <w:rPr>
          <w:rFonts w:hint="eastAsia"/>
        </w:rPr>
      </w:pPr>
    </w:p>
    <w:p w:rsidR="00900F40" w:rsidRDefault="00284C8D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Администрация МО ГП «посёлок Нижнеангарск» информирует население о возможности предоставления земельного участка   для целей:</w:t>
      </w:r>
    </w:p>
    <w:p w:rsidR="00900F40" w:rsidRDefault="00284C8D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.Для ведения личного подсобного хозяйства    - </w:t>
      </w:r>
      <w:r>
        <w:rPr>
          <w:rFonts w:ascii="Times New Roman" w:hAnsi="Times New Roman" w:cs="Times New Roman"/>
          <w:sz w:val="28"/>
          <w:szCs w:val="28"/>
        </w:rPr>
        <w:t>из земель населённого пункта расположенного по адресу: Республика Бурятия, Северо-Байкальский район, пгт.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Нижнеангарск, ул. Геологическая,</w:t>
      </w:r>
      <w:r>
        <w:rPr>
          <w:rFonts w:ascii="Times New Roman" w:hAnsi="Times New Roman" w:cs="Times New Roman"/>
          <w:sz w:val="28"/>
          <w:szCs w:val="28"/>
        </w:rPr>
        <w:t xml:space="preserve"> дом 42, кв.2. Площадь: 94+/-3кв.м.                                                               Кадастровый номер: 03:17:080210:46.</w:t>
      </w:r>
    </w:p>
    <w:p w:rsidR="00900F40" w:rsidRDefault="00284C8D">
      <w:pPr>
        <w:pStyle w:val="Standard"/>
        <w:jc w:val="both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212000" cy="2394000"/>
            <wp:effectExtent l="0" t="0" r="0" b="6300"/>
            <wp:wrapSquare wrapText="bothSides"/>
            <wp:docPr id="5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2000" cy="239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F40" w:rsidRDefault="00900F40">
      <w:pPr>
        <w:pStyle w:val="Standard"/>
        <w:jc w:val="both"/>
        <w:rPr>
          <w:rFonts w:hint="eastAsia"/>
        </w:rPr>
      </w:pPr>
    </w:p>
    <w:p w:rsidR="00900F40" w:rsidRDefault="00900F40">
      <w:pPr>
        <w:pStyle w:val="Standard"/>
        <w:jc w:val="both"/>
        <w:rPr>
          <w:rFonts w:hint="eastAsia"/>
        </w:rPr>
      </w:pPr>
    </w:p>
    <w:p w:rsidR="00900F40" w:rsidRDefault="00900F40">
      <w:pPr>
        <w:pStyle w:val="Standard"/>
        <w:jc w:val="both"/>
        <w:rPr>
          <w:rFonts w:hint="eastAsia"/>
        </w:rPr>
      </w:pPr>
    </w:p>
    <w:p w:rsidR="00900F40" w:rsidRDefault="00900F40">
      <w:pPr>
        <w:pStyle w:val="Standard"/>
        <w:jc w:val="both"/>
        <w:rPr>
          <w:rFonts w:hint="eastAsia"/>
        </w:rPr>
      </w:pPr>
    </w:p>
    <w:p w:rsidR="00900F40" w:rsidRDefault="00900F40">
      <w:pPr>
        <w:pStyle w:val="Standard"/>
        <w:jc w:val="both"/>
        <w:rPr>
          <w:rFonts w:hint="eastAsia"/>
        </w:rPr>
      </w:pPr>
    </w:p>
    <w:p w:rsidR="00900F40" w:rsidRDefault="00900F40">
      <w:pPr>
        <w:pStyle w:val="Standard"/>
        <w:jc w:val="both"/>
        <w:rPr>
          <w:rFonts w:hint="eastAsia"/>
        </w:rPr>
      </w:pPr>
    </w:p>
    <w:p w:rsidR="00900F40" w:rsidRDefault="00900F40">
      <w:pPr>
        <w:pStyle w:val="Standard"/>
        <w:jc w:val="both"/>
        <w:rPr>
          <w:rFonts w:hint="eastAsia"/>
        </w:rPr>
      </w:pPr>
    </w:p>
    <w:p w:rsidR="00900F40" w:rsidRDefault="00900F40">
      <w:pPr>
        <w:pStyle w:val="Standard"/>
        <w:jc w:val="both"/>
        <w:rPr>
          <w:rFonts w:hint="eastAsia"/>
        </w:rPr>
      </w:pPr>
    </w:p>
    <w:p w:rsidR="00900F40" w:rsidRDefault="00900F40">
      <w:pPr>
        <w:pStyle w:val="Standard"/>
        <w:jc w:val="both"/>
        <w:rPr>
          <w:rFonts w:hint="eastAsia"/>
        </w:rPr>
      </w:pPr>
    </w:p>
    <w:p w:rsidR="00900F40" w:rsidRDefault="00900F40">
      <w:pPr>
        <w:pStyle w:val="Standard"/>
        <w:jc w:val="both"/>
        <w:rPr>
          <w:rFonts w:hint="eastAsia"/>
        </w:rPr>
      </w:pPr>
    </w:p>
    <w:p w:rsidR="00900F40" w:rsidRDefault="00900F40">
      <w:pPr>
        <w:pStyle w:val="Standard"/>
        <w:jc w:val="both"/>
        <w:rPr>
          <w:rFonts w:hint="eastAsia"/>
        </w:rPr>
      </w:pPr>
    </w:p>
    <w:p w:rsidR="00900F40" w:rsidRDefault="00900F40">
      <w:pPr>
        <w:pStyle w:val="Standard"/>
        <w:jc w:val="both"/>
        <w:rPr>
          <w:rFonts w:hint="eastAsia"/>
        </w:rPr>
      </w:pPr>
    </w:p>
    <w:p w:rsidR="00900F40" w:rsidRDefault="00284C8D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Граждане, индивидуальные предприниматели заинтересованные в предоставлении земельного участка  для указанных</w:t>
      </w:r>
      <w:r>
        <w:rPr>
          <w:rFonts w:ascii="Times New Roman" w:hAnsi="Times New Roman" w:cs="Times New Roman"/>
          <w:sz w:val="28"/>
          <w:szCs w:val="28"/>
        </w:rPr>
        <w:t xml:space="preserve"> целей  в течении 30 (тридцать) дней,   соответственно  со дня  опубликования и размещения извещения,  вправе подавать заявки для участия в аукционе на право заключения договора аренды  ознакомиться со схемой расположения земельного участка  по адресу: 671</w:t>
      </w:r>
      <w:r>
        <w:rPr>
          <w:rFonts w:ascii="Times New Roman" w:hAnsi="Times New Roman" w:cs="Times New Roman"/>
          <w:sz w:val="28"/>
          <w:szCs w:val="28"/>
        </w:rPr>
        <w:t>710, Российская Федерация, Республика Бурятия, Северо-Байкальский район, пос. Нижнеангарск, ул. Ленина, 58,   каб. №11.</w:t>
      </w:r>
    </w:p>
    <w:p w:rsidR="00900F40" w:rsidRDefault="00284C8D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 начала приёма заявок – 06.10.2023г. с 09-00 часов местного времени,</w:t>
      </w:r>
    </w:p>
    <w:p w:rsidR="00900F40" w:rsidRDefault="00284C8D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приёма заявок –08.11.2023г. до 17-00 часов мес</w:t>
      </w:r>
      <w:r>
        <w:rPr>
          <w:rFonts w:ascii="Times New Roman" w:hAnsi="Times New Roman" w:cs="Times New Roman"/>
          <w:sz w:val="28"/>
          <w:szCs w:val="28"/>
        </w:rPr>
        <w:t>тного времени.</w:t>
      </w:r>
    </w:p>
    <w:p w:rsidR="00900F40" w:rsidRDefault="00284C8D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аукциона -13.ю11.2023г. В 10час.00мин местное время</w:t>
      </w:r>
    </w:p>
    <w:sectPr w:rsidR="00900F4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8D" w:rsidRDefault="00284C8D">
      <w:pPr>
        <w:rPr>
          <w:rFonts w:hint="eastAsia"/>
        </w:rPr>
      </w:pPr>
      <w:r>
        <w:separator/>
      </w:r>
    </w:p>
  </w:endnote>
  <w:endnote w:type="continuationSeparator" w:id="0">
    <w:p w:rsidR="00284C8D" w:rsidRDefault="00284C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8D" w:rsidRDefault="00284C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84C8D" w:rsidRDefault="00284C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0F40"/>
    <w:rsid w:val="00284C8D"/>
    <w:rsid w:val="00900F40"/>
    <w:rsid w:val="00A1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8972D-87B8-49A0-9C1F-DE1144D0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rPr>
      <w:rFonts w:ascii="Cambria" w:eastAsia="Calibri" w:hAnsi="Cambria" w:cs="Times New Roman"/>
      <w:lang w:val="en-US" w:bidi="en-US"/>
    </w:rPr>
  </w:style>
  <w:style w:type="paragraph" w:styleId="a6">
    <w:name w:val="Title"/>
    <w:basedOn w:val="Standard"/>
    <w:pPr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q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ГлавТехЦентр</dc:creator>
  <cp:lastModifiedBy>Пользователь Windows</cp:lastModifiedBy>
  <cp:revision>2</cp:revision>
  <dcterms:created xsi:type="dcterms:W3CDTF">2023-10-05T05:00:00Z</dcterms:created>
  <dcterms:modified xsi:type="dcterms:W3CDTF">2023-10-05T05:00:00Z</dcterms:modified>
</cp:coreProperties>
</file>