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16" w:rsidRPr="00B9563B" w:rsidRDefault="00C02F16" w:rsidP="00C02F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F9229E">
        <w:rPr>
          <w:rFonts w:ascii="Times New Roman" w:hAnsi="Times New Roman" w:cs="Times New Roman"/>
          <w:b/>
          <w:color w:val="1D1B11"/>
          <w:sz w:val="27"/>
          <w:szCs w:val="27"/>
        </w:rPr>
        <w:t>Заголовок</w:t>
      </w:r>
      <w:r>
        <w:rPr>
          <w:rFonts w:ascii="Times New Roman" w:hAnsi="Times New Roman" w:cs="Times New Roman"/>
          <w:color w:val="1D1B11"/>
          <w:sz w:val="27"/>
          <w:szCs w:val="27"/>
        </w:rPr>
        <w:t xml:space="preserve"> - </w:t>
      </w:r>
      <w:r w:rsidRPr="00B956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«По постановлениям Северобайкальского межрайонного прокурора глава поселения привлечен к административной ответственности за нарушения порядка рассмотрения обращений граждан»</w:t>
      </w:r>
      <w:r w:rsidRPr="00B95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bookmarkEnd w:id="0"/>
    <w:p w:rsidR="00C02F16" w:rsidRDefault="00C02F16" w:rsidP="00C02F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601">
        <w:rPr>
          <w:rFonts w:ascii="Times New Roman" w:hAnsi="Times New Roman" w:cs="Times New Roman"/>
          <w:sz w:val="27"/>
          <w:szCs w:val="27"/>
        </w:rPr>
        <w:t xml:space="preserve">  Проверкой установлено, что</w:t>
      </w:r>
      <w:r>
        <w:rPr>
          <w:rFonts w:ascii="Times New Roman" w:hAnsi="Times New Roman" w:cs="Times New Roman"/>
          <w:sz w:val="27"/>
          <w:szCs w:val="27"/>
        </w:rPr>
        <w:t xml:space="preserve"> в 2023 году в администрацию сельского поселения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Северо-Байкальского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района поступило 2 обращения гражданина, которые в нарушение Федерального закона от 02.05.2006 № 59-ФЗ «О порядке рассмотрения обращений граждан в Российской Федерации» оставлены без ответа.</w:t>
      </w:r>
    </w:p>
    <w:p w:rsidR="00C02F16" w:rsidRDefault="00C02F16" w:rsidP="00C02F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Прокурор внес главе поселения представление об устранении нарушений закона, а также возбудил в отношении него два дела об административном правонарушении, предусмотренном статьей 5.59 Кодекса Российской Федерации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об административных правонарушения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(нарушения порядка рассмотрения обращений граждан).</w:t>
      </w:r>
    </w:p>
    <w:p w:rsidR="00C02F16" w:rsidRDefault="00C02F16" w:rsidP="00C02F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результатам рассмотрения актов прокурорского реагирования нарушения устранены, заявителю направлены ответы, виновное лицо привлечено к административной ответственности с назначением наказания в виде штрафа в общем размере 10 000 рублей.</w:t>
      </w:r>
    </w:p>
    <w:p w:rsidR="00B014C3" w:rsidRDefault="00B014C3"/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16"/>
    <w:rsid w:val="00B014C3"/>
    <w:rsid w:val="00BD7A68"/>
    <w:rsid w:val="00C02F16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767F3-A0C0-4936-B9FA-C9ACCF74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1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2023-09-12T01:37:00Z</dcterms:created>
  <dcterms:modified xsi:type="dcterms:W3CDTF">2023-09-12T01:40:00Z</dcterms:modified>
</cp:coreProperties>
</file>